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F2" w:rsidRPr="00B822F2" w:rsidRDefault="00B822F2" w:rsidP="00B822F2">
      <w:pPr>
        <w:widowControl/>
        <w:spacing w:line="390" w:lineRule="atLeast"/>
        <w:jc w:val="center"/>
        <w:rPr>
          <w:rFonts w:ascii="宋体" w:eastAsia="宋体" w:hAnsi="宋体" w:cs="宋体" w:hint="eastAsia"/>
          <w:color w:val="000000"/>
          <w:kern w:val="0"/>
          <w:sz w:val="24"/>
          <w:szCs w:val="24"/>
        </w:rPr>
      </w:pPr>
      <w:bookmarkStart w:id="0" w:name="_GoBack"/>
      <w:r w:rsidRPr="00B822F2">
        <w:rPr>
          <w:rFonts w:ascii="宋体" w:eastAsia="宋体" w:hAnsi="宋体" w:cs="宋体" w:hint="eastAsia"/>
          <w:b/>
          <w:color w:val="000000"/>
          <w:kern w:val="0"/>
          <w:sz w:val="44"/>
          <w:szCs w:val="44"/>
        </w:rPr>
        <w:t>国土资源部关于印发</w:t>
      </w:r>
      <w:proofErr w:type="gramStart"/>
      <w:r w:rsidRPr="00B822F2">
        <w:rPr>
          <w:rFonts w:ascii="宋体" w:eastAsia="宋体" w:hAnsi="宋体" w:cs="宋体" w:hint="eastAsia"/>
          <w:b/>
          <w:color w:val="000000"/>
          <w:kern w:val="0"/>
          <w:sz w:val="44"/>
          <w:szCs w:val="44"/>
        </w:rPr>
        <w:t>《</w:t>
      </w:r>
      <w:proofErr w:type="gramEnd"/>
      <w:r w:rsidRPr="00B822F2">
        <w:rPr>
          <w:rFonts w:ascii="宋体" w:eastAsia="宋体" w:hAnsi="宋体" w:cs="宋体" w:hint="eastAsia"/>
          <w:b/>
          <w:color w:val="000000"/>
          <w:kern w:val="0"/>
          <w:sz w:val="44"/>
          <w:szCs w:val="44"/>
        </w:rPr>
        <w:t>实物地质</w:t>
      </w:r>
    </w:p>
    <w:p w:rsidR="00B822F2" w:rsidRPr="00B822F2" w:rsidRDefault="00B822F2" w:rsidP="00B822F2">
      <w:pPr>
        <w:widowControl/>
        <w:spacing w:line="390" w:lineRule="atLeast"/>
        <w:ind w:firstLine="480"/>
        <w:jc w:val="center"/>
        <w:rPr>
          <w:rFonts w:ascii="宋体" w:eastAsia="宋体" w:hAnsi="宋体" w:cs="宋体"/>
          <w:color w:val="000000"/>
          <w:kern w:val="0"/>
          <w:sz w:val="24"/>
          <w:szCs w:val="24"/>
        </w:rPr>
      </w:pPr>
      <w:r w:rsidRPr="00B822F2">
        <w:rPr>
          <w:rFonts w:ascii="宋体" w:eastAsia="宋体" w:hAnsi="宋体" w:cs="宋体" w:hint="eastAsia"/>
          <w:b/>
          <w:color w:val="000000"/>
          <w:kern w:val="0"/>
          <w:sz w:val="44"/>
          <w:szCs w:val="44"/>
        </w:rPr>
        <w:t>资料管理办法</w:t>
      </w:r>
      <w:proofErr w:type="gramStart"/>
      <w:r w:rsidRPr="00B822F2">
        <w:rPr>
          <w:rFonts w:ascii="宋体" w:eastAsia="宋体" w:hAnsi="宋体" w:cs="宋体" w:hint="eastAsia"/>
          <w:b/>
          <w:color w:val="000000"/>
          <w:kern w:val="0"/>
          <w:sz w:val="44"/>
          <w:szCs w:val="44"/>
        </w:rPr>
        <w:t>》</w:t>
      </w:r>
      <w:proofErr w:type="gramEnd"/>
      <w:r w:rsidRPr="00B822F2">
        <w:rPr>
          <w:rFonts w:ascii="宋体" w:eastAsia="宋体" w:hAnsi="宋体" w:cs="宋体" w:hint="eastAsia"/>
          <w:b/>
          <w:color w:val="000000"/>
          <w:kern w:val="0"/>
          <w:sz w:val="44"/>
          <w:szCs w:val="44"/>
        </w:rPr>
        <w:t>的通知</w:t>
      </w:r>
    </w:p>
    <w:bookmarkEnd w:id="0"/>
    <w:p w:rsidR="00B822F2" w:rsidRPr="00B822F2" w:rsidRDefault="00B822F2" w:rsidP="00B822F2">
      <w:pPr>
        <w:widowControl/>
        <w:spacing w:line="390" w:lineRule="atLeast"/>
        <w:ind w:firstLine="480"/>
        <w:jc w:val="center"/>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（2008年1月11日　</w:t>
      </w:r>
      <w:proofErr w:type="gramStart"/>
      <w:r w:rsidRPr="00B822F2">
        <w:rPr>
          <w:rFonts w:ascii="楷体_GB2312" w:eastAsia="楷体_GB2312" w:hAnsi="宋体" w:cs="宋体" w:hint="eastAsia"/>
          <w:color w:val="000000"/>
          <w:kern w:val="0"/>
          <w:sz w:val="28"/>
        </w:rPr>
        <w:t>国土资发</w:t>
      </w:r>
      <w:proofErr w:type="gramEnd"/>
      <w:r w:rsidRPr="00B822F2">
        <w:rPr>
          <w:rFonts w:ascii="楷体_GB2312" w:eastAsia="宋体" w:hAnsi="Calibri" w:cs="宋体" w:hint="eastAsia"/>
          <w:color w:val="000000"/>
          <w:kern w:val="0"/>
          <w:sz w:val="28"/>
        </w:rPr>
        <w:t>﹝</w:t>
      </w:r>
      <w:r w:rsidRPr="00B822F2">
        <w:rPr>
          <w:rFonts w:ascii="楷体_GB2312" w:eastAsia="楷体_GB2312" w:hAnsi="宋体" w:cs="宋体" w:hint="eastAsia"/>
          <w:color w:val="000000"/>
          <w:kern w:val="0"/>
          <w:sz w:val="28"/>
        </w:rPr>
        <w:t>2008</w:t>
      </w:r>
      <w:r w:rsidRPr="00B822F2">
        <w:rPr>
          <w:rFonts w:ascii="楷体_GB2312" w:eastAsia="宋体" w:hAnsi="Calibri" w:cs="宋体" w:hint="eastAsia"/>
          <w:color w:val="000000"/>
          <w:kern w:val="0"/>
          <w:sz w:val="28"/>
        </w:rPr>
        <w:t>﹞</w:t>
      </w:r>
      <w:r w:rsidRPr="00B822F2">
        <w:rPr>
          <w:rFonts w:ascii="楷体_GB2312" w:eastAsia="楷体_GB2312" w:hAnsi="宋体" w:cs="宋体" w:hint="eastAsia"/>
          <w:color w:val="000000"/>
          <w:kern w:val="0"/>
          <w:sz w:val="28"/>
        </w:rPr>
        <w:t>8号）</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各省、自治区、直辖市国土资源厅（国土环境资源厅、国土资源局、国土资源和房屋管理局、房屋土地资源管理局）：</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根据《地质资料管理条例》（以下简称《条例》）及其实施办法的规定，部组织制定了《实物地质资料管理办法》（以下简称《办法》），现印发你们，</w:t>
      </w:r>
      <w:proofErr w:type="gramStart"/>
      <w:r w:rsidRPr="00B822F2">
        <w:rPr>
          <w:rFonts w:ascii="楷体_GB2312" w:eastAsia="楷体_GB2312" w:hAnsi="宋体" w:cs="宋体" w:hint="eastAsia"/>
          <w:color w:val="000000"/>
          <w:kern w:val="0"/>
          <w:sz w:val="28"/>
        </w:rPr>
        <w:t>请严格</w:t>
      </w:r>
      <w:proofErr w:type="gramEnd"/>
      <w:r w:rsidRPr="00B822F2">
        <w:rPr>
          <w:rFonts w:ascii="楷体_GB2312" w:eastAsia="楷体_GB2312" w:hAnsi="宋体" w:cs="宋体" w:hint="eastAsia"/>
          <w:color w:val="000000"/>
          <w:kern w:val="0"/>
          <w:sz w:val="28"/>
        </w:rPr>
        <w:t>按《办法》的规定，做好实物地质资料的汇交、保管和利用工作。</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未建省级实物地质资料库房的省（区、市），应尽快落实建设计划，在新建库房投入使用前，应采取租借等方式保证有符合保管条件的库房，确保《条例》和《办法》得到全面贯彻实施。</w:t>
      </w:r>
    </w:p>
    <w:p w:rsidR="00B822F2" w:rsidRPr="00B822F2" w:rsidRDefault="00B822F2" w:rsidP="00B822F2">
      <w:pPr>
        <w:widowControl/>
        <w:spacing w:line="390" w:lineRule="atLeast"/>
        <w:ind w:firstLine="480"/>
        <w:jc w:val="center"/>
        <w:rPr>
          <w:rFonts w:ascii="宋体" w:eastAsia="宋体" w:hAnsi="宋体" w:cs="宋体"/>
          <w:color w:val="000000"/>
          <w:kern w:val="0"/>
          <w:sz w:val="24"/>
          <w:szCs w:val="24"/>
        </w:rPr>
      </w:pPr>
      <w:r w:rsidRPr="00B822F2">
        <w:rPr>
          <w:rFonts w:ascii="黑体" w:eastAsia="黑体" w:hAnsi="黑体" w:cs="宋体" w:hint="eastAsia"/>
          <w:color w:val="000000"/>
          <w:kern w:val="0"/>
          <w:sz w:val="32"/>
          <w:szCs w:val="30"/>
        </w:rPr>
        <w:t>实物地质资料管理办法</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第一条</w:t>
      </w:r>
      <w:r w:rsidRPr="00B822F2">
        <w:rPr>
          <w:rFonts w:ascii="楷体_GB2312" w:eastAsia="楷体_GB2312" w:hAnsi="宋体" w:cs="宋体" w:hint="eastAsia"/>
          <w:color w:val="000000"/>
          <w:kern w:val="0"/>
          <w:sz w:val="28"/>
        </w:rPr>
        <w:t xml:space="preserve">　为加强实物地质资料管理，充分发挥实物地质资料作用，根据《地质资料管理条例》及其实施办法，制定本办法。</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第二条</w:t>
      </w:r>
      <w:r w:rsidRPr="00B822F2">
        <w:rPr>
          <w:rFonts w:ascii="楷体_GB2312" w:eastAsia="楷体_GB2312" w:hAnsi="宋体" w:cs="宋体" w:hint="eastAsia"/>
          <w:color w:val="000000"/>
          <w:kern w:val="0"/>
          <w:sz w:val="28"/>
        </w:rPr>
        <w:t xml:space="preserve">　实物地质资料的汇交、保管和利用，适用本办法。</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第三条</w:t>
      </w:r>
      <w:r w:rsidRPr="00B822F2">
        <w:rPr>
          <w:rFonts w:ascii="楷体_GB2312" w:eastAsia="楷体_GB2312" w:hAnsi="宋体" w:cs="宋体" w:hint="eastAsia"/>
          <w:color w:val="000000"/>
          <w:kern w:val="0"/>
          <w:sz w:val="28"/>
        </w:rPr>
        <w:t xml:space="preserve">　国土资源部负责全国实物地质资料汇交、保管和利用的监督管理。</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省级国土资源行政主管部门负责本行政区域内实物地质资料汇交、保管和利用的监督管理。</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市、县级国土资源行政主管部门协助上级主管部门和实物地质资料馆藏机构做好实物地质资料筛选采集工作。</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lastRenderedPageBreak/>
        <w:t>第四条</w:t>
      </w:r>
      <w:r w:rsidRPr="00B822F2">
        <w:rPr>
          <w:rFonts w:ascii="楷体_GB2312" w:eastAsia="楷体_GB2312" w:hAnsi="宋体" w:cs="宋体" w:hint="eastAsia"/>
          <w:color w:val="000000"/>
          <w:kern w:val="0"/>
          <w:sz w:val="28"/>
        </w:rPr>
        <w:t xml:space="preserve">　国土资源部负责国家级实物地质资料馆藏机构（以下简称“国家级馆藏机构”）建设，馆藏建设和运行费用列入中央财政预算。</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省级国土资源行政主管部门负责省级实物地质资料馆藏机构（以下简称“省级馆藏机构”）建设，馆藏建设和运行费用列入地方财政预算。</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国家和省级馆藏机构，可根据需要设立实物地质资料分库。</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受国土资源行政主管部门委托的实物地质资料保管单位（以下简称“受委托保管单位”）负责本单位实物地质资料馆藏建设。</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从事地质工作的单位，负责本单位实物地质资料库房建设，馆藏建设和运行费用自行解决。</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第五条</w:t>
      </w:r>
      <w:r w:rsidRPr="00B822F2">
        <w:rPr>
          <w:rFonts w:ascii="楷体_GB2312" w:eastAsia="楷体_GB2312" w:hAnsi="宋体" w:cs="宋体" w:hint="eastAsia"/>
          <w:color w:val="000000"/>
          <w:kern w:val="0"/>
          <w:sz w:val="28"/>
        </w:rPr>
        <w:t xml:space="preserve">　实物地质资料馆藏机构和受委托保管单位履行下列职责：</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（一）筛选、采集、验收、整理、保管实物地质资料；</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（二）建立健全馆藏实物地质资料保管、利用制度；</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（三）向社会提供实物地质资料服务；</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（四）省级以上国土资源行政主管部门规定的其他职责。</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第六条</w:t>
      </w:r>
      <w:r w:rsidRPr="00B822F2">
        <w:rPr>
          <w:rFonts w:ascii="楷体_GB2312" w:eastAsia="楷体_GB2312" w:hAnsi="宋体" w:cs="宋体" w:hint="eastAsia"/>
          <w:color w:val="000000"/>
          <w:kern w:val="0"/>
          <w:sz w:val="28"/>
        </w:rPr>
        <w:t xml:space="preserve">　下列实物地质资料，由汇交人向国土</w:t>
      </w:r>
      <w:proofErr w:type="gramStart"/>
      <w:r w:rsidRPr="00B822F2">
        <w:rPr>
          <w:rFonts w:ascii="楷体_GB2312" w:eastAsia="楷体_GB2312" w:hAnsi="宋体" w:cs="宋体" w:hint="eastAsia"/>
          <w:color w:val="000000"/>
          <w:kern w:val="0"/>
          <w:sz w:val="28"/>
        </w:rPr>
        <w:t>资源部汇交</w:t>
      </w:r>
      <w:proofErr w:type="gramEnd"/>
      <w:r w:rsidRPr="00B822F2">
        <w:rPr>
          <w:rFonts w:ascii="楷体_GB2312" w:eastAsia="楷体_GB2312" w:hAnsi="宋体" w:cs="宋体" w:hint="eastAsia"/>
          <w:color w:val="000000"/>
          <w:kern w:val="0"/>
          <w:sz w:val="28"/>
        </w:rPr>
        <w:t>：</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（一）科学钻探、大洋调查、极地考察、航天考察等国家重大调查项目和科研项目的实物地质资料；</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（二）国家重大工程、标志性建筑的实物地质资料；</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（三）石油、天然气、煤层气和放射性矿产的实物地质资料；</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lastRenderedPageBreak/>
        <w:t>（四）中央财政安排的项目形成的实物地质资料。</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前款规定以外的实物地质资料，由汇交人向国土资源部和地质工作项目所在地的省级国土资源行政主管部门汇交。</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第七条</w:t>
      </w:r>
      <w:r w:rsidRPr="00B822F2">
        <w:rPr>
          <w:rFonts w:ascii="楷体_GB2312" w:eastAsia="楷体_GB2312" w:hAnsi="宋体" w:cs="宋体" w:hint="eastAsia"/>
          <w:color w:val="000000"/>
          <w:kern w:val="0"/>
          <w:sz w:val="28"/>
        </w:rPr>
        <w:t xml:space="preserve">　汇交人应在野外地质工作结束之后，汇</w:t>
      </w:r>
      <w:proofErr w:type="gramStart"/>
      <w:r w:rsidRPr="00B822F2">
        <w:rPr>
          <w:rFonts w:ascii="楷体_GB2312" w:eastAsia="楷体_GB2312" w:hAnsi="宋体" w:cs="宋体" w:hint="eastAsia"/>
          <w:color w:val="000000"/>
          <w:kern w:val="0"/>
          <w:sz w:val="28"/>
        </w:rPr>
        <w:t>交成果</w:t>
      </w:r>
      <w:proofErr w:type="gramEnd"/>
      <w:r w:rsidRPr="00B822F2">
        <w:rPr>
          <w:rFonts w:ascii="楷体_GB2312" w:eastAsia="楷体_GB2312" w:hAnsi="宋体" w:cs="宋体" w:hint="eastAsia"/>
          <w:color w:val="000000"/>
          <w:kern w:val="0"/>
          <w:sz w:val="28"/>
        </w:rPr>
        <w:t>地质资料之前，将本办法第六条第一款（受国土资源部委托保管的除外）的实物地质资料目录清单（附件1，包括纸质和电子版）报送国家级馆藏机构，将其他实物地质资料目录清单（包括纸质和电子版）分别报送国家和省级馆藏机构。</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第八条</w:t>
      </w:r>
      <w:r w:rsidRPr="00B822F2">
        <w:rPr>
          <w:rFonts w:ascii="楷体_GB2312" w:eastAsia="楷体_GB2312" w:hAnsi="宋体" w:cs="宋体" w:hint="eastAsia"/>
          <w:color w:val="000000"/>
          <w:kern w:val="0"/>
          <w:sz w:val="28"/>
        </w:rPr>
        <w:t xml:space="preserve">　国家级馆藏机构在收到实物地质资料目录清单后，依据筛选细则和汇交细目（附件2），筛选确定应向国土</w:t>
      </w:r>
      <w:proofErr w:type="gramStart"/>
      <w:r w:rsidRPr="00B822F2">
        <w:rPr>
          <w:rFonts w:ascii="楷体_GB2312" w:eastAsia="楷体_GB2312" w:hAnsi="宋体" w:cs="宋体" w:hint="eastAsia"/>
          <w:color w:val="000000"/>
          <w:kern w:val="0"/>
          <w:sz w:val="28"/>
        </w:rPr>
        <w:t>资源部汇交</w:t>
      </w:r>
      <w:proofErr w:type="gramEnd"/>
      <w:r w:rsidRPr="00B822F2">
        <w:rPr>
          <w:rFonts w:ascii="楷体_GB2312" w:eastAsia="楷体_GB2312" w:hAnsi="宋体" w:cs="宋体" w:hint="eastAsia"/>
          <w:color w:val="000000"/>
          <w:kern w:val="0"/>
          <w:sz w:val="28"/>
        </w:rPr>
        <w:t>的实物地质资料汇交清单，在15个工作日内，向汇交本办法第六条第一款（受国土资源部委托保管的除外）实物地质资料的汇交人下达汇交通知书，并将汇交清单抄送相关省级馆藏机构。</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省级馆藏机构在收到实物地质资料目录清单后，在30个工作日内，依据筛选细则、汇交细目和国家级馆藏机构的汇交清单，确定应向本省（区、市）国土资源行政主管部门汇交的实物地质资料汇交清单，并向汇交人下达应向国土资源部和本省（区、市）国土资源行政主管部门汇交的实物地质资料的汇交通知书。</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第九条</w:t>
      </w:r>
      <w:r w:rsidRPr="00B822F2">
        <w:rPr>
          <w:rFonts w:ascii="楷体_GB2312" w:eastAsia="楷体_GB2312" w:hAnsi="宋体" w:cs="宋体" w:hint="eastAsia"/>
          <w:color w:val="000000"/>
          <w:kern w:val="0"/>
          <w:sz w:val="28"/>
        </w:rPr>
        <w:t xml:space="preserve">　实物地质资料馆藏机构，在下达汇交通知书之日起30个工作日内，到实物地质资料暂时保管地接收、验收汇交人汇交的实物地质资料，验收合格的，出具验收合格单。</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lastRenderedPageBreak/>
        <w:t>验收合格的资料中，特别珍贵、有特别重要交流和保管价值的，由馆藏机构运到国家或省级实物地质资料库房保管，其余有重要价值的由汇交人运到自己的库房保管，剩余有价值的由汇交人按规定建简易存放点就地埋藏好，并将记录有埋藏地点和埋藏情况的材料交到场验收的馆藏机构管理人员。</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第十条</w:t>
      </w:r>
      <w:r w:rsidRPr="00B822F2">
        <w:rPr>
          <w:rFonts w:ascii="楷体_GB2312" w:eastAsia="楷体_GB2312" w:hAnsi="宋体" w:cs="宋体" w:hint="eastAsia"/>
          <w:color w:val="000000"/>
          <w:kern w:val="0"/>
          <w:sz w:val="28"/>
        </w:rPr>
        <w:t xml:space="preserve">　汇交人在履行地质资料汇</w:t>
      </w:r>
      <w:proofErr w:type="gramStart"/>
      <w:r w:rsidRPr="00B822F2">
        <w:rPr>
          <w:rFonts w:ascii="楷体_GB2312" w:eastAsia="楷体_GB2312" w:hAnsi="宋体" w:cs="宋体" w:hint="eastAsia"/>
          <w:color w:val="000000"/>
          <w:kern w:val="0"/>
          <w:sz w:val="28"/>
        </w:rPr>
        <w:t>交义务</w:t>
      </w:r>
      <w:proofErr w:type="gramEnd"/>
      <w:r w:rsidRPr="00B822F2">
        <w:rPr>
          <w:rFonts w:ascii="楷体_GB2312" w:eastAsia="楷体_GB2312" w:hAnsi="宋体" w:cs="宋体" w:hint="eastAsia"/>
          <w:color w:val="000000"/>
          <w:kern w:val="0"/>
          <w:sz w:val="28"/>
        </w:rPr>
        <w:t>后，由负责接收地质资料的国土资源行政主管部门，或受其委托的馆藏机构向其出具地质资料汇交凭证。</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第十一条</w:t>
      </w:r>
      <w:r w:rsidRPr="00B822F2">
        <w:rPr>
          <w:rFonts w:ascii="楷体_GB2312" w:eastAsia="楷体_GB2312" w:hAnsi="宋体" w:cs="宋体" w:hint="eastAsia"/>
          <w:color w:val="000000"/>
          <w:kern w:val="0"/>
          <w:sz w:val="28"/>
        </w:rPr>
        <w:t xml:space="preserve">　省（区、市）国土资源行政主管部门应在验收合格后90日内，将汇交人汇交的实物地质资料目录报国土资源部备案。</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第十二条</w:t>
      </w:r>
      <w:r w:rsidRPr="00B822F2">
        <w:rPr>
          <w:rFonts w:ascii="楷体_GB2312" w:eastAsia="楷体_GB2312" w:hAnsi="宋体" w:cs="宋体" w:hint="eastAsia"/>
          <w:color w:val="000000"/>
          <w:kern w:val="0"/>
          <w:sz w:val="28"/>
        </w:rPr>
        <w:t xml:space="preserve">　馆藏实物地质资料的保管和利用，执行《地质资料管理条例》和《地质资料管理条例实施办法》的有关规定。</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第十三条</w:t>
      </w:r>
      <w:r w:rsidRPr="00B822F2">
        <w:rPr>
          <w:rFonts w:ascii="楷体_GB2312" w:eastAsia="楷体_GB2312" w:hAnsi="宋体" w:cs="宋体" w:hint="eastAsia"/>
          <w:color w:val="000000"/>
          <w:kern w:val="0"/>
          <w:sz w:val="28"/>
        </w:rPr>
        <w:t xml:space="preserve">　未依照本办法规定汇交实物地质资料或在汇交中弄虚作假的，依照《地质资料管理条例》第二十条和第二十一条的规定进行处罚。</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t>第十四条</w:t>
      </w:r>
      <w:r w:rsidRPr="00B822F2">
        <w:rPr>
          <w:rFonts w:ascii="楷体_GB2312" w:eastAsia="楷体_GB2312" w:hAnsi="宋体" w:cs="宋体" w:hint="eastAsia"/>
          <w:color w:val="000000"/>
          <w:kern w:val="0"/>
          <w:sz w:val="28"/>
        </w:rPr>
        <w:t xml:space="preserve">　本办法自发布之日起施行。  </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附件：</w:t>
      </w:r>
    </w:p>
    <w:p w:rsidR="00B822F2" w:rsidRPr="00B822F2" w:rsidRDefault="00B822F2" w:rsidP="00B822F2">
      <w:pPr>
        <w:widowControl/>
        <w:spacing w:line="390" w:lineRule="atLeast"/>
        <w:ind w:firstLine="36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1.实物地质资料目录清单</w:t>
      </w:r>
    </w:p>
    <w:p w:rsidR="00B822F2" w:rsidRPr="00B822F2" w:rsidRDefault="00B822F2" w:rsidP="00B822F2">
      <w:pPr>
        <w:widowControl/>
        <w:spacing w:line="390" w:lineRule="atLeast"/>
        <w:ind w:firstLine="36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2.实物地质资料汇交细目</w:t>
      </w:r>
    </w:p>
    <w:p w:rsidR="00B822F2" w:rsidRPr="00B822F2" w:rsidRDefault="00B822F2" w:rsidP="00B822F2">
      <w:pPr>
        <w:widowControl/>
        <w:spacing w:before="100" w:beforeAutospacing="1" w:after="100" w:afterAutospacing="1" w:line="390" w:lineRule="atLeast"/>
        <w:jc w:val="left"/>
        <w:rPr>
          <w:rFonts w:ascii="宋体" w:eastAsia="宋体" w:hAnsi="宋体" w:cs="宋体"/>
          <w:color w:val="000000"/>
          <w:kern w:val="0"/>
          <w:szCs w:val="21"/>
        </w:rPr>
      </w:pPr>
      <w:r w:rsidRPr="00B822F2">
        <w:rPr>
          <w:rFonts w:ascii="楷体_GB2312" w:eastAsia="楷体_GB2312" w:hAnsi="Calibri" w:cs="Times New Roman" w:hint="eastAsia"/>
          <w:color w:val="000000"/>
          <w:sz w:val="28"/>
        </w:rPr>
        <w:br w:type="page"/>
      </w:r>
    </w:p>
    <w:p w:rsidR="00B822F2" w:rsidRPr="00B822F2" w:rsidRDefault="00B822F2" w:rsidP="00B822F2">
      <w:pPr>
        <w:widowControl/>
        <w:spacing w:line="390" w:lineRule="atLeast"/>
        <w:jc w:val="left"/>
        <w:rPr>
          <w:rFonts w:ascii="宋体" w:eastAsia="宋体" w:hAnsi="宋体" w:cs="宋体" w:hint="eastAsia"/>
          <w:color w:val="000000"/>
          <w:kern w:val="0"/>
          <w:sz w:val="24"/>
          <w:szCs w:val="24"/>
        </w:rPr>
      </w:pPr>
      <w:r w:rsidRPr="00B822F2">
        <w:rPr>
          <w:rFonts w:ascii="黑体" w:eastAsia="黑体" w:hAnsi="黑体" w:cs="宋体" w:hint="eastAsia"/>
          <w:color w:val="000000"/>
          <w:kern w:val="0"/>
          <w:sz w:val="28"/>
        </w:rPr>
        <w:lastRenderedPageBreak/>
        <w:t>附件1:</w:t>
      </w:r>
    </w:p>
    <w:p w:rsidR="00B822F2" w:rsidRPr="00B822F2" w:rsidRDefault="00B822F2" w:rsidP="00B822F2">
      <w:pPr>
        <w:widowControl/>
        <w:spacing w:line="390" w:lineRule="atLeast"/>
        <w:jc w:val="center"/>
        <w:rPr>
          <w:rFonts w:ascii="宋体" w:eastAsia="宋体" w:hAnsi="宋体" w:cs="宋体"/>
          <w:color w:val="000000"/>
          <w:kern w:val="0"/>
          <w:sz w:val="24"/>
          <w:szCs w:val="24"/>
        </w:rPr>
      </w:pPr>
      <w:r w:rsidRPr="00B822F2">
        <w:rPr>
          <w:rFonts w:ascii="黑体" w:eastAsia="黑体" w:hAnsi="黑体" w:cs="宋体" w:hint="eastAsia"/>
          <w:color w:val="000000"/>
          <w:kern w:val="0"/>
          <w:sz w:val="32"/>
        </w:rPr>
        <w:t>实物地质资料目录清单（</w:t>
      </w:r>
      <w:r w:rsidRPr="00B822F2">
        <w:rPr>
          <w:rFonts w:ascii="楷体_GB2312" w:eastAsia="楷体_GB2312" w:hAnsi="黑体" w:cs="宋体" w:hint="eastAsia"/>
          <w:color w:val="000000"/>
          <w:kern w:val="0"/>
          <w:sz w:val="32"/>
        </w:rPr>
        <w:t>表一</w:t>
      </w:r>
      <w:r w:rsidRPr="00B822F2">
        <w:rPr>
          <w:rFonts w:ascii="黑体" w:eastAsia="黑体" w:hAnsi="黑体" w:cs="宋体" w:hint="eastAsia"/>
          <w:color w:val="000000"/>
          <w:kern w:val="0"/>
          <w:sz w:val="32"/>
        </w:rPr>
        <w:t>）</w:t>
      </w:r>
    </w:p>
    <w:p w:rsidR="00B822F2" w:rsidRPr="00B822F2" w:rsidRDefault="00B822F2" w:rsidP="00B822F2">
      <w:pPr>
        <w:widowControl/>
        <w:spacing w:line="390" w:lineRule="atLeast"/>
        <w:jc w:val="center"/>
        <w:rPr>
          <w:rFonts w:ascii="宋体" w:eastAsia="宋体" w:hAnsi="宋体" w:cs="宋体"/>
          <w:color w:val="000000"/>
          <w:kern w:val="0"/>
          <w:sz w:val="24"/>
          <w:szCs w:val="24"/>
        </w:rPr>
      </w:pPr>
      <w:r>
        <w:rPr>
          <w:rFonts w:ascii="黑体" w:eastAsia="黑体" w:hAnsi="黑体" w:cs="宋体"/>
          <w:noProof/>
          <w:color w:val="000000"/>
          <w:kern w:val="0"/>
          <w:sz w:val="32"/>
        </w:rPr>
        <w:drawing>
          <wp:inline distT="0" distB="0" distL="0" distR="0">
            <wp:extent cx="5704840" cy="7670165"/>
            <wp:effectExtent l="0" t="0" r="0" b="6985"/>
            <wp:docPr id="3" name="图片 3" descr="http://dzzl.zjdlr.gov.cn/picture/0/s10072109513298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zzl.zjdlr.gov.cn/picture/0/s10072109513298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4840" cy="7670165"/>
                    </a:xfrm>
                    <a:prstGeom prst="rect">
                      <a:avLst/>
                    </a:prstGeom>
                    <a:noFill/>
                    <a:ln>
                      <a:noFill/>
                    </a:ln>
                  </pic:spPr>
                </pic:pic>
              </a:graphicData>
            </a:graphic>
          </wp:inline>
        </w:drawing>
      </w:r>
    </w:p>
    <w:p w:rsidR="00B822F2" w:rsidRPr="00B822F2" w:rsidRDefault="00B822F2" w:rsidP="00B822F2">
      <w:pPr>
        <w:widowControl/>
        <w:spacing w:before="100" w:beforeAutospacing="1" w:after="100" w:afterAutospacing="1" w:line="390" w:lineRule="atLeast"/>
        <w:jc w:val="left"/>
        <w:rPr>
          <w:rFonts w:ascii="宋体" w:eastAsia="宋体" w:hAnsi="宋体" w:cs="宋体"/>
          <w:color w:val="000000"/>
          <w:kern w:val="0"/>
          <w:szCs w:val="21"/>
        </w:rPr>
      </w:pPr>
      <w:r w:rsidRPr="00B822F2">
        <w:rPr>
          <w:rFonts w:ascii="黑体" w:eastAsia="黑体" w:hAnsi="黑体" w:cs="Times New Roman" w:hint="eastAsia"/>
          <w:color w:val="000000"/>
          <w:sz w:val="28"/>
        </w:rPr>
        <w:br w:type="page"/>
      </w:r>
      <w:r w:rsidRPr="00B822F2">
        <w:rPr>
          <w:rFonts w:ascii="宋体" w:eastAsia="宋体" w:hAnsi="宋体" w:cs="宋体" w:hint="eastAsia"/>
          <w:color w:val="000000"/>
          <w:kern w:val="0"/>
          <w:szCs w:val="21"/>
        </w:rPr>
        <w:lastRenderedPageBreak/>
        <w:t> </w:t>
      </w:r>
    </w:p>
    <w:p w:rsidR="00B822F2" w:rsidRPr="00B822F2" w:rsidRDefault="00B822F2" w:rsidP="00B822F2">
      <w:pPr>
        <w:widowControl/>
        <w:spacing w:line="390" w:lineRule="atLeast"/>
        <w:jc w:val="center"/>
        <w:rPr>
          <w:rFonts w:ascii="宋体" w:eastAsia="宋体" w:hAnsi="宋体" w:cs="宋体" w:hint="eastAsia"/>
          <w:color w:val="000000"/>
          <w:kern w:val="0"/>
          <w:sz w:val="24"/>
          <w:szCs w:val="24"/>
        </w:rPr>
      </w:pPr>
      <w:r w:rsidRPr="00B822F2">
        <w:rPr>
          <w:rFonts w:ascii="黑体" w:eastAsia="黑体" w:hAnsi="黑体" w:cs="宋体" w:hint="eastAsia"/>
          <w:color w:val="000000"/>
          <w:kern w:val="0"/>
          <w:sz w:val="32"/>
        </w:rPr>
        <w:t>实物地质资料目录清单（</w:t>
      </w:r>
      <w:r w:rsidRPr="00B822F2">
        <w:rPr>
          <w:rFonts w:ascii="楷体_GB2312" w:eastAsia="楷体_GB2312" w:hAnsi="黑体" w:cs="宋体" w:hint="eastAsia"/>
          <w:color w:val="000000"/>
          <w:kern w:val="0"/>
          <w:sz w:val="32"/>
        </w:rPr>
        <w:t>表二</w:t>
      </w:r>
      <w:r w:rsidRPr="00B822F2">
        <w:rPr>
          <w:rFonts w:ascii="黑体" w:eastAsia="黑体" w:hAnsi="黑体" w:cs="宋体" w:hint="eastAsia"/>
          <w:color w:val="000000"/>
          <w:kern w:val="0"/>
          <w:sz w:val="32"/>
        </w:rPr>
        <w:t>）</w:t>
      </w:r>
    </w:p>
    <w:p w:rsidR="00B822F2" w:rsidRPr="00B822F2" w:rsidRDefault="00B822F2" w:rsidP="00B822F2">
      <w:pPr>
        <w:widowControl/>
        <w:spacing w:line="390" w:lineRule="atLeast"/>
        <w:jc w:val="center"/>
        <w:rPr>
          <w:rFonts w:ascii="宋体" w:eastAsia="宋体" w:hAnsi="宋体" w:cs="宋体"/>
          <w:color w:val="000000"/>
          <w:kern w:val="0"/>
          <w:sz w:val="24"/>
          <w:szCs w:val="24"/>
        </w:rPr>
      </w:pPr>
      <w:r>
        <w:rPr>
          <w:rFonts w:ascii="黑体" w:eastAsia="黑体" w:hAnsi="黑体" w:cs="宋体"/>
          <w:noProof/>
          <w:color w:val="000000"/>
          <w:kern w:val="0"/>
          <w:sz w:val="32"/>
        </w:rPr>
        <w:drawing>
          <wp:inline distT="0" distB="0" distL="0" distR="0">
            <wp:extent cx="5281930" cy="3275330"/>
            <wp:effectExtent l="0" t="0" r="0" b="1270"/>
            <wp:docPr id="2" name="图片 2" descr="http://dzzl.zjdlr.gov.cn/picture/0/10072109495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zzl.zjdlr.gov.cn/picture/0/100721094955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1930" cy="3275330"/>
                    </a:xfrm>
                    <a:prstGeom prst="rect">
                      <a:avLst/>
                    </a:prstGeom>
                    <a:noFill/>
                    <a:ln>
                      <a:noFill/>
                    </a:ln>
                  </pic:spPr>
                </pic:pic>
              </a:graphicData>
            </a:graphic>
          </wp:inline>
        </w:drawing>
      </w:r>
    </w:p>
    <w:p w:rsidR="00B822F2" w:rsidRPr="00B822F2" w:rsidRDefault="00B822F2" w:rsidP="00B822F2">
      <w:pPr>
        <w:widowControl/>
        <w:spacing w:line="390" w:lineRule="atLeast"/>
        <w:jc w:val="center"/>
        <w:rPr>
          <w:rFonts w:ascii="宋体" w:eastAsia="宋体" w:hAnsi="宋体" w:cs="宋体"/>
          <w:color w:val="000000"/>
          <w:kern w:val="0"/>
          <w:sz w:val="24"/>
          <w:szCs w:val="24"/>
        </w:rPr>
      </w:pPr>
      <w:r w:rsidRPr="00B822F2">
        <w:rPr>
          <w:rFonts w:ascii="黑体" w:eastAsia="黑体" w:hAnsi="黑体" w:cs="宋体" w:hint="eastAsia"/>
          <w:color w:val="000000"/>
          <w:kern w:val="0"/>
          <w:sz w:val="32"/>
        </w:rPr>
        <w:t>实物地质资料目录清单（</w:t>
      </w:r>
      <w:r w:rsidRPr="00B822F2">
        <w:rPr>
          <w:rFonts w:ascii="楷体_GB2312" w:eastAsia="楷体_GB2312" w:hAnsi="黑体" w:cs="宋体" w:hint="eastAsia"/>
          <w:color w:val="000000"/>
          <w:kern w:val="0"/>
          <w:sz w:val="32"/>
        </w:rPr>
        <w:t>表三</w:t>
      </w:r>
      <w:r w:rsidRPr="00B822F2">
        <w:rPr>
          <w:rFonts w:ascii="黑体" w:eastAsia="黑体" w:hAnsi="黑体" w:cs="宋体" w:hint="eastAsia"/>
          <w:color w:val="000000"/>
          <w:kern w:val="0"/>
          <w:sz w:val="32"/>
        </w:rPr>
        <w:t>）</w:t>
      </w:r>
    </w:p>
    <w:p w:rsidR="00B822F2" w:rsidRPr="00B822F2" w:rsidRDefault="00B822F2" w:rsidP="00B822F2">
      <w:pPr>
        <w:widowControl/>
        <w:spacing w:line="390" w:lineRule="atLeast"/>
        <w:jc w:val="center"/>
        <w:rPr>
          <w:rFonts w:ascii="宋体" w:eastAsia="宋体" w:hAnsi="宋体" w:cs="宋体"/>
          <w:color w:val="000000"/>
          <w:kern w:val="0"/>
          <w:sz w:val="24"/>
          <w:szCs w:val="24"/>
        </w:rPr>
      </w:pPr>
      <w:r>
        <w:rPr>
          <w:rFonts w:ascii="黑体" w:eastAsia="黑体" w:hAnsi="黑体" w:cs="宋体"/>
          <w:noProof/>
          <w:color w:val="000000"/>
          <w:kern w:val="0"/>
          <w:sz w:val="32"/>
        </w:rPr>
        <w:drawing>
          <wp:inline distT="0" distB="0" distL="0" distR="0">
            <wp:extent cx="5281930" cy="3411855"/>
            <wp:effectExtent l="0" t="0" r="0" b="0"/>
            <wp:docPr id="1" name="图片 1" descr="http://dzzl.zjdlr.gov.cn/picture/0/10072109504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zzl.zjdlr.gov.cn/picture/0/1007210950407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930" cy="3411855"/>
                    </a:xfrm>
                    <a:prstGeom prst="rect">
                      <a:avLst/>
                    </a:prstGeom>
                    <a:noFill/>
                    <a:ln>
                      <a:noFill/>
                    </a:ln>
                  </pic:spPr>
                </pic:pic>
              </a:graphicData>
            </a:graphic>
          </wp:inline>
        </w:drawing>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宋体" w:eastAsia="宋体" w:hAnsi="宋体" w:cs="宋体" w:hint="eastAsia"/>
          <w:color w:val="000000"/>
          <w:kern w:val="0"/>
          <w:sz w:val="28"/>
        </w:rPr>
        <w:t> </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黑体" w:eastAsia="黑体" w:hAnsi="黑体" w:cs="宋体" w:hint="eastAsia"/>
          <w:color w:val="000000"/>
          <w:kern w:val="0"/>
          <w:sz w:val="28"/>
        </w:rPr>
        <w:lastRenderedPageBreak/>
        <w:t>附件2：</w:t>
      </w:r>
    </w:p>
    <w:p w:rsidR="00B822F2" w:rsidRPr="00B822F2" w:rsidRDefault="00B822F2" w:rsidP="00B822F2">
      <w:pPr>
        <w:widowControl/>
        <w:spacing w:line="390" w:lineRule="atLeast"/>
        <w:jc w:val="center"/>
        <w:rPr>
          <w:rFonts w:ascii="宋体" w:eastAsia="宋体" w:hAnsi="宋体" w:cs="宋体"/>
          <w:color w:val="000000"/>
          <w:kern w:val="0"/>
          <w:sz w:val="24"/>
          <w:szCs w:val="24"/>
        </w:rPr>
      </w:pPr>
      <w:r w:rsidRPr="00B822F2">
        <w:rPr>
          <w:rFonts w:ascii="黑体" w:eastAsia="黑体" w:hAnsi="黑体" w:cs="宋体" w:hint="eastAsia"/>
          <w:color w:val="000000"/>
          <w:kern w:val="0"/>
          <w:sz w:val="32"/>
        </w:rPr>
        <w:t>实物地质资料汇交细目</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w:t>
      </w:r>
      <w:r w:rsidRPr="00B822F2">
        <w:rPr>
          <w:rFonts w:ascii="黑体" w:eastAsia="黑体" w:hAnsi="黑体" w:cs="宋体" w:hint="eastAsia"/>
          <w:color w:val="000000"/>
          <w:kern w:val="0"/>
          <w:sz w:val="28"/>
        </w:rPr>
        <w:t>一、区域地质调查资料</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产自图幅区（或区调项目）的各类层型剖面及代表性主干剖面上的系列岩矿石标本及光薄片，系统的古生物标本，其他反映特殊地质构造特征的标本。区域地球化学调查副样。</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w:t>
      </w:r>
      <w:r w:rsidRPr="00B822F2">
        <w:rPr>
          <w:rFonts w:ascii="黑体" w:eastAsia="黑体" w:hAnsi="黑体" w:cs="宋体" w:hint="eastAsia"/>
          <w:color w:val="000000"/>
          <w:kern w:val="0"/>
          <w:sz w:val="28"/>
        </w:rPr>
        <w:t>二、矿产地质资料</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石油、天然气、煤层气勘查项目的参数井、区域探井、评价井、发现井的岩心、岩屑、油气样。</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铁、锰、铬、钛、铜、铅、锌、铝土矿、镍、钴、锡、钨、</w:t>
      </w:r>
      <w:proofErr w:type="gramStart"/>
      <w:r w:rsidRPr="00B822F2">
        <w:rPr>
          <w:rFonts w:ascii="楷体_GB2312" w:eastAsia="楷体_GB2312" w:hAnsi="宋体" w:cs="宋体" w:hint="eastAsia"/>
          <w:color w:val="000000"/>
          <w:kern w:val="0"/>
          <w:sz w:val="28"/>
        </w:rPr>
        <w:t>钼</w:t>
      </w:r>
      <w:proofErr w:type="gramEnd"/>
      <w:r w:rsidRPr="00B822F2">
        <w:rPr>
          <w:rFonts w:ascii="楷体_GB2312" w:eastAsia="楷体_GB2312" w:hAnsi="宋体" w:cs="宋体" w:hint="eastAsia"/>
          <w:color w:val="000000"/>
          <w:kern w:val="0"/>
          <w:sz w:val="28"/>
        </w:rPr>
        <w:t>、锑、金、银、铂族金属、锶、稀土金属、稀有金属、金刚石、菱镁矿、硫、磷、钾盐、晶质石墨、优质高岭土、硼、重晶石、萤石、芒硝、硅藻土、硅灰石、膨润土、石棉、石膏、滑石、钠盐、煤、油页岩等主要矿种的大型、重要中型矿床和新发现矿种、其他具有特殊意义矿产地的重要实物地质资料，包括主干勘探线上的代表性钻孔</w:t>
      </w:r>
      <w:proofErr w:type="gramStart"/>
      <w:r w:rsidRPr="00B822F2">
        <w:rPr>
          <w:rFonts w:ascii="楷体_GB2312" w:eastAsia="楷体_GB2312" w:hAnsi="宋体" w:cs="宋体" w:hint="eastAsia"/>
          <w:color w:val="000000"/>
          <w:kern w:val="0"/>
          <w:sz w:val="28"/>
        </w:rPr>
        <w:t>岩矿心</w:t>
      </w:r>
      <w:proofErr w:type="gramEnd"/>
      <w:r w:rsidRPr="00B822F2">
        <w:rPr>
          <w:rFonts w:ascii="楷体_GB2312" w:eastAsia="楷体_GB2312" w:hAnsi="宋体" w:cs="宋体" w:hint="eastAsia"/>
          <w:color w:val="000000"/>
          <w:kern w:val="0"/>
          <w:sz w:val="28"/>
        </w:rPr>
        <w:t>，矿区主要坑探、槽探工程中产生的岩石、矿物、矿石标本及光薄片。</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w:t>
      </w:r>
      <w:r w:rsidRPr="00B822F2">
        <w:rPr>
          <w:rFonts w:ascii="黑体" w:eastAsia="黑体" w:hAnsi="黑体" w:cs="宋体" w:hint="eastAsia"/>
          <w:color w:val="000000"/>
          <w:kern w:val="0"/>
          <w:sz w:val="28"/>
        </w:rPr>
        <w:t>三、海洋地质资料</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海洋钻井工程产生的岩心、岩屑、光薄片；海岸带调查、海岛调查、近海底质调查的底质样品；远洋地质调查的海底样品、标本。</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w:t>
      </w:r>
      <w:r w:rsidRPr="00B822F2">
        <w:rPr>
          <w:rFonts w:ascii="黑体" w:eastAsia="黑体" w:hAnsi="黑体" w:cs="宋体" w:hint="eastAsia"/>
          <w:color w:val="000000"/>
          <w:kern w:val="0"/>
          <w:sz w:val="28"/>
        </w:rPr>
        <w:t>四、水文地质、工程地质、环境地质资料</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地下水勘查项目代表性钻孔岩心，大型含水盆地基准孔和典型水文钻孔岩心。</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lastRenderedPageBreak/>
        <w:t xml:space="preserve">　　工程地质勘查项目代表性钻孔岩心，大型水电站、跨海大桥、过海隧道等重大工程地质勘查工作中的深孔岩心、特殊钻孔岩心。</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环境地质勘查项目代表性钻孔岩心。</w:t>
      </w:r>
    </w:p>
    <w:p w:rsidR="00B822F2" w:rsidRPr="00B822F2" w:rsidRDefault="00B822F2" w:rsidP="00B822F2">
      <w:pPr>
        <w:widowControl/>
        <w:spacing w:line="390" w:lineRule="atLeast"/>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 xml:space="preserve">　　</w:t>
      </w:r>
      <w:r w:rsidRPr="00B822F2">
        <w:rPr>
          <w:rFonts w:ascii="黑体" w:eastAsia="黑体" w:hAnsi="黑体" w:cs="宋体" w:hint="eastAsia"/>
          <w:color w:val="000000"/>
          <w:kern w:val="0"/>
          <w:sz w:val="28"/>
        </w:rPr>
        <w:t>五、地质科学研究资料</w:t>
      </w:r>
    </w:p>
    <w:p w:rsidR="00B822F2" w:rsidRPr="00B822F2" w:rsidRDefault="00B822F2" w:rsidP="00B822F2">
      <w:pPr>
        <w:widowControl/>
        <w:spacing w:line="390" w:lineRule="atLeast"/>
        <w:ind w:firstLine="480"/>
        <w:jc w:val="left"/>
        <w:rPr>
          <w:rFonts w:ascii="宋体" w:eastAsia="宋体" w:hAnsi="宋体" w:cs="宋体"/>
          <w:color w:val="000000"/>
          <w:kern w:val="0"/>
          <w:sz w:val="24"/>
          <w:szCs w:val="24"/>
        </w:rPr>
      </w:pPr>
      <w:r w:rsidRPr="00B822F2">
        <w:rPr>
          <w:rFonts w:ascii="楷体_GB2312" w:eastAsia="楷体_GB2312" w:hAnsi="宋体" w:cs="宋体" w:hint="eastAsia"/>
          <w:color w:val="000000"/>
          <w:kern w:val="0"/>
          <w:sz w:val="28"/>
        </w:rPr>
        <w:t>具有特殊意义、重大研究价值或采于特殊地点的各类古生物标本、岩石矿物标本、构造标本、同位素年龄样等；科学钻探工程产生的岩心、软泥心、冰心等；国家重大地质研究专项、极地考察、天体地质等产生的各类标本；其他地质工作，如第四纪地质、火山地质、冰川地质、旅游地质等，产生的各类有重要意义的标本。</w:t>
      </w:r>
    </w:p>
    <w:p w:rsidR="00E6479C" w:rsidRPr="00B822F2" w:rsidRDefault="00E6479C"/>
    <w:sectPr w:rsidR="00E6479C" w:rsidRPr="00B822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F2"/>
    <w:rsid w:val="00431F4F"/>
    <w:rsid w:val="004A2D77"/>
    <w:rsid w:val="006B34AB"/>
    <w:rsid w:val="006E76CC"/>
    <w:rsid w:val="009C7E25"/>
    <w:rsid w:val="00B822F2"/>
    <w:rsid w:val="00CC3F24"/>
    <w:rsid w:val="00E6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2F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822F2"/>
    <w:rPr>
      <w:sz w:val="18"/>
      <w:szCs w:val="18"/>
    </w:rPr>
  </w:style>
  <w:style w:type="character" w:customStyle="1" w:styleId="Char">
    <w:name w:val="批注框文本 Char"/>
    <w:basedOn w:val="a0"/>
    <w:link w:val="a4"/>
    <w:uiPriority w:val="99"/>
    <w:semiHidden/>
    <w:rsid w:val="00B822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2F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822F2"/>
    <w:rPr>
      <w:sz w:val="18"/>
      <w:szCs w:val="18"/>
    </w:rPr>
  </w:style>
  <w:style w:type="character" w:customStyle="1" w:styleId="Char">
    <w:name w:val="批注框文本 Char"/>
    <w:basedOn w:val="a0"/>
    <w:link w:val="a4"/>
    <w:uiPriority w:val="99"/>
    <w:semiHidden/>
    <w:rsid w:val="00B822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36852">
      <w:bodyDiv w:val="1"/>
      <w:marLeft w:val="0"/>
      <w:marRight w:val="0"/>
      <w:marTop w:val="0"/>
      <w:marBottom w:val="0"/>
      <w:divBdr>
        <w:top w:val="none" w:sz="0" w:space="0" w:color="auto"/>
        <w:left w:val="none" w:sz="0" w:space="0" w:color="auto"/>
        <w:bottom w:val="none" w:sz="0" w:space="0" w:color="auto"/>
        <w:right w:val="none" w:sz="0" w:space="0" w:color="auto"/>
      </w:divBdr>
      <w:divsChild>
        <w:div w:id="15808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zzl.zjdlr.gov.cn/picture/0/100721095132983.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李莉</dc:creator>
  <cp:lastModifiedBy>李莉</cp:lastModifiedBy>
  <cp:revision>1</cp:revision>
  <dcterms:created xsi:type="dcterms:W3CDTF">2015-07-20T07:56:00Z</dcterms:created>
  <dcterms:modified xsi:type="dcterms:W3CDTF">2015-07-20T07:58:00Z</dcterms:modified>
</cp:coreProperties>
</file>